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9F5F" w14:textId="18669F18" w:rsidR="00DF4281" w:rsidRDefault="00DF4281" w:rsidP="00DF4281">
      <w:pPr>
        <w:tabs>
          <w:tab w:val="left" w:pos="3975"/>
        </w:tabs>
        <w:spacing w:before="120" w:after="240" w:line="240" w:lineRule="auto"/>
        <w:jc w:val="center"/>
        <w:rPr>
          <w:rFonts w:ascii="Arial" w:hAnsi="Arial" w:cs="Arial"/>
          <w:b/>
          <w:color w:val="0070C0"/>
        </w:rPr>
      </w:pPr>
      <w:bookmarkStart w:id="0" w:name="_Hlk63155872"/>
      <w:r>
        <w:rPr>
          <w:rFonts w:ascii="Arial" w:hAnsi="Arial" w:cs="Arial"/>
          <w:b/>
          <w:color w:val="0070C0"/>
        </w:rPr>
        <w:t>Tez Savunma</w:t>
      </w:r>
      <w:r w:rsidR="00B466F5">
        <w:rPr>
          <w:rFonts w:ascii="Arial" w:hAnsi="Arial" w:cs="Arial"/>
          <w:b/>
          <w:color w:val="0070C0"/>
        </w:rPr>
        <w:t xml:space="preserve"> Sonucuna İlişkin Kişisel Karar</w:t>
      </w:r>
      <w:r w:rsidR="00645F8B">
        <w:rPr>
          <w:rFonts w:ascii="Arial" w:hAnsi="Arial" w:cs="Arial"/>
          <w:b/>
          <w:color w:val="0070C0"/>
        </w:rPr>
        <w:t xml:space="preserve"> Raporu</w:t>
      </w:r>
    </w:p>
    <w:bookmarkEnd w:id="0"/>
    <w:p w14:paraId="6333DAB3" w14:textId="18186DCB" w:rsidR="00DF4281" w:rsidRDefault="00DF4281" w:rsidP="00FC0A5E">
      <w:pPr>
        <w:tabs>
          <w:tab w:val="left" w:pos="3975"/>
        </w:tabs>
        <w:spacing w:before="120" w:after="240" w:line="240" w:lineRule="auto"/>
        <w:rPr>
          <w:rFonts w:ascii="Arial" w:hAnsi="Arial" w:cs="Arial"/>
          <w:b/>
          <w:color w:val="0070C0"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8"/>
        <w:gridCol w:w="5663"/>
      </w:tblGrid>
      <w:tr w:rsidR="00D246A0" w:rsidRPr="00AA426D" w14:paraId="39AB1BD1" w14:textId="77777777" w:rsidTr="00D246A0">
        <w:trPr>
          <w:trHeight w:val="397"/>
        </w:trPr>
        <w:tc>
          <w:tcPr>
            <w:tcW w:w="3258" w:type="dxa"/>
            <w:vAlign w:val="center"/>
          </w:tcPr>
          <w:p w14:paraId="5759E10A" w14:textId="77777777" w:rsidR="00D246A0" w:rsidRPr="00076D77" w:rsidRDefault="00D246A0" w:rsidP="00D246A0">
            <w:pPr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076D77">
              <w:rPr>
                <w:rFonts w:ascii="Ebrima" w:hAnsi="Ebrima"/>
                <w:b/>
                <w:bCs/>
                <w:sz w:val="20"/>
                <w:szCs w:val="20"/>
              </w:rPr>
              <w:t>Öğrenci No, Ad Soyad</w:t>
            </w:r>
            <w:r>
              <w:rPr>
                <w:rFonts w:ascii="Ebrima" w:hAnsi="Ebrima"/>
                <w:b/>
                <w:bCs/>
                <w:sz w:val="20"/>
                <w:szCs w:val="20"/>
              </w:rPr>
              <w:t>ı</w:t>
            </w:r>
          </w:p>
        </w:tc>
        <w:tc>
          <w:tcPr>
            <w:tcW w:w="5663" w:type="dxa"/>
            <w:vAlign w:val="center"/>
          </w:tcPr>
          <w:p w14:paraId="608A6E02" w14:textId="77777777" w:rsidR="00D246A0" w:rsidRPr="00AA426D" w:rsidRDefault="00D246A0" w:rsidP="00D246A0">
            <w:pPr>
              <w:rPr>
                <w:rFonts w:ascii="Ebrima" w:hAnsi="Ebrima"/>
                <w:sz w:val="20"/>
                <w:szCs w:val="20"/>
              </w:rPr>
            </w:pPr>
            <w:permStart w:id="526193031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526193031"/>
          </w:p>
        </w:tc>
      </w:tr>
      <w:tr w:rsidR="00D246A0" w:rsidRPr="00AA426D" w14:paraId="3DDF6E42" w14:textId="77777777" w:rsidTr="00D246A0">
        <w:trPr>
          <w:trHeight w:val="397"/>
        </w:trPr>
        <w:tc>
          <w:tcPr>
            <w:tcW w:w="3258" w:type="dxa"/>
            <w:vAlign w:val="center"/>
          </w:tcPr>
          <w:p w14:paraId="7456F9A3" w14:textId="77777777" w:rsidR="00D246A0" w:rsidRPr="00076D77" w:rsidRDefault="00D246A0" w:rsidP="00D246A0">
            <w:pPr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076D77">
              <w:rPr>
                <w:rFonts w:ascii="Ebrima" w:hAnsi="Ebrima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5663" w:type="dxa"/>
            <w:vAlign w:val="center"/>
          </w:tcPr>
          <w:p w14:paraId="5B5DF07A" w14:textId="77777777" w:rsidR="00D246A0" w:rsidRPr="00AA426D" w:rsidRDefault="00D246A0" w:rsidP="00D246A0">
            <w:pPr>
              <w:rPr>
                <w:rFonts w:ascii="Ebrima" w:hAnsi="Ebrima"/>
                <w:sz w:val="20"/>
                <w:szCs w:val="20"/>
              </w:rPr>
            </w:pPr>
            <w:permStart w:id="426468926" w:edGrp="everyone"/>
            <w:r w:rsidRPr="00AA426D">
              <w:rPr>
                <w:rFonts w:ascii="Ebrima" w:hAnsi="Ebrima"/>
                <w:sz w:val="20"/>
                <w:szCs w:val="20"/>
              </w:rPr>
              <w:t xml:space="preserve">(  ) </w:t>
            </w:r>
            <w:permEnd w:id="426468926"/>
            <w:r w:rsidRPr="00AA426D">
              <w:rPr>
                <w:rFonts w:ascii="Ebrima" w:hAnsi="Ebrima"/>
                <w:sz w:val="20"/>
                <w:szCs w:val="20"/>
              </w:rPr>
              <w:t xml:space="preserve">Yüksek Lisans           </w:t>
            </w:r>
            <w:permStart w:id="574513128" w:edGrp="everyone"/>
            <w:r w:rsidRPr="00AA426D">
              <w:rPr>
                <w:rFonts w:ascii="Ebrima" w:hAnsi="Ebrima"/>
                <w:sz w:val="20"/>
                <w:szCs w:val="20"/>
              </w:rPr>
              <w:t xml:space="preserve">(  ) </w:t>
            </w:r>
            <w:permEnd w:id="574513128"/>
            <w:r w:rsidRPr="00AA426D">
              <w:rPr>
                <w:rFonts w:ascii="Ebrima" w:hAnsi="Ebrima"/>
                <w:sz w:val="20"/>
                <w:szCs w:val="20"/>
              </w:rPr>
              <w:t>Doktora</w:t>
            </w:r>
          </w:p>
        </w:tc>
      </w:tr>
      <w:tr w:rsidR="00D246A0" w:rsidRPr="00AA426D" w14:paraId="64F05C9E" w14:textId="77777777" w:rsidTr="00D246A0">
        <w:trPr>
          <w:trHeight w:val="397"/>
        </w:trPr>
        <w:tc>
          <w:tcPr>
            <w:tcW w:w="3258" w:type="dxa"/>
            <w:vAlign w:val="center"/>
          </w:tcPr>
          <w:p w14:paraId="3F95B012" w14:textId="77777777" w:rsidR="00D246A0" w:rsidRPr="00076D77" w:rsidRDefault="00D246A0" w:rsidP="00D246A0">
            <w:pPr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076D77">
              <w:rPr>
                <w:rFonts w:ascii="Ebrima" w:hAnsi="Ebrima"/>
                <w:b/>
                <w:bCs/>
                <w:sz w:val="20"/>
                <w:szCs w:val="20"/>
              </w:rPr>
              <w:t>Anabilim Dalı /Bilim Dalı (Varsa)</w:t>
            </w:r>
          </w:p>
        </w:tc>
        <w:tc>
          <w:tcPr>
            <w:tcW w:w="5663" w:type="dxa"/>
            <w:vAlign w:val="center"/>
          </w:tcPr>
          <w:p w14:paraId="7C4E5A6F" w14:textId="77777777" w:rsidR="00D246A0" w:rsidRPr="00AA426D" w:rsidRDefault="00D246A0" w:rsidP="00D246A0">
            <w:pPr>
              <w:rPr>
                <w:rFonts w:ascii="Ebrima" w:hAnsi="Ebrima"/>
                <w:sz w:val="20"/>
                <w:szCs w:val="20"/>
              </w:rPr>
            </w:pPr>
            <w:permStart w:id="1269918925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1269918925"/>
          </w:p>
        </w:tc>
      </w:tr>
      <w:tr w:rsidR="00D246A0" w:rsidRPr="00AA426D" w14:paraId="0F7DFA3B" w14:textId="77777777" w:rsidTr="00D246A0">
        <w:trPr>
          <w:trHeight w:val="397"/>
        </w:trPr>
        <w:tc>
          <w:tcPr>
            <w:tcW w:w="3258" w:type="dxa"/>
            <w:vAlign w:val="center"/>
          </w:tcPr>
          <w:p w14:paraId="77013F07" w14:textId="77777777" w:rsidR="00D246A0" w:rsidRPr="00076D77" w:rsidRDefault="00D246A0" w:rsidP="00D246A0">
            <w:pPr>
              <w:rPr>
                <w:rFonts w:ascii="Ebrima" w:hAnsi="Ebrima"/>
                <w:b/>
                <w:bCs/>
                <w:sz w:val="20"/>
                <w:szCs w:val="20"/>
              </w:rPr>
            </w:pPr>
            <w:r w:rsidRPr="00076D77">
              <w:rPr>
                <w:rFonts w:ascii="Ebrima" w:hAnsi="Ebrima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5663" w:type="dxa"/>
            <w:vAlign w:val="center"/>
          </w:tcPr>
          <w:p w14:paraId="61302811" w14:textId="77777777" w:rsidR="00D246A0" w:rsidRPr="00AA426D" w:rsidRDefault="00D246A0" w:rsidP="00D246A0">
            <w:pPr>
              <w:rPr>
                <w:rFonts w:ascii="Ebrima" w:hAnsi="Ebrima"/>
                <w:sz w:val="20"/>
                <w:szCs w:val="20"/>
              </w:rPr>
            </w:pPr>
            <w:permStart w:id="2055097592" w:edGrp="everyone"/>
            <w:r>
              <w:rPr>
                <w:rFonts w:ascii="Ebrima" w:hAnsi="Ebrima"/>
                <w:sz w:val="20"/>
                <w:szCs w:val="20"/>
              </w:rPr>
              <w:t xml:space="preserve">  </w:t>
            </w:r>
            <w:permEnd w:id="2055097592"/>
          </w:p>
        </w:tc>
      </w:tr>
    </w:tbl>
    <w:p w14:paraId="53AF2E51" w14:textId="3F1D7967" w:rsidR="00215DDA" w:rsidRDefault="0064587B" w:rsidP="0064587B">
      <w:pPr>
        <w:spacing w:before="360" w:after="0"/>
        <w:ind w:firstLine="709"/>
        <w:jc w:val="both"/>
        <w:rPr>
          <w:rFonts w:ascii="Ebrima" w:hAnsi="Ebrima"/>
          <w:bCs/>
          <w:szCs w:val="24"/>
        </w:rPr>
      </w:pPr>
      <w:r w:rsidRPr="00911EE1">
        <w:rPr>
          <w:rFonts w:ascii="Ebrima" w:hAnsi="Ebrima"/>
          <w:szCs w:val="24"/>
        </w:rPr>
        <w:t xml:space="preserve">Yukarıda bilgileri yazılı öğrencinin </w:t>
      </w:r>
      <w:r w:rsidR="00F7479C" w:rsidRPr="00911EE1">
        <w:rPr>
          <w:rFonts w:ascii="Ebrima" w:hAnsi="Ebrima"/>
          <w:szCs w:val="24"/>
        </w:rPr>
        <w:t>sınavı ve her bir sınav jürisinin kararı</w:t>
      </w:r>
      <w:r w:rsidR="00215DDA" w:rsidRPr="00911EE1">
        <w:rPr>
          <w:rFonts w:ascii="Ebrima" w:hAnsi="Ebrima"/>
          <w:szCs w:val="24"/>
        </w:rPr>
        <w:t>nı</w:t>
      </w:r>
      <w:r w:rsidR="00FC0A5E" w:rsidRPr="00911EE1">
        <w:rPr>
          <w:rFonts w:ascii="Ebrima" w:hAnsi="Ebrima"/>
          <w:szCs w:val="24"/>
        </w:rPr>
        <w:t>n</w:t>
      </w:r>
      <w:r w:rsidR="00215DDA" w:rsidRPr="00911EE1">
        <w:rPr>
          <w:rFonts w:ascii="Ebrima" w:hAnsi="Ebrima"/>
          <w:szCs w:val="24"/>
        </w:rPr>
        <w:t xml:space="preserve"> </w:t>
      </w:r>
      <w:r w:rsidR="00FC0A5E" w:rsidRPr="00911EE1">
        <w:rPr>
          <w:rFonts w:ascii="Ebrima" w:hAnsi="Ebrima"/>
          <w:szCs w:val="24"/>
        </w:rPr>
        <w:t>alınması</w:t>
      </w:r>
      <w:r w:rsidR="00215DDA" w:rsidRPr="00911EE1">
        <w:rPr>
          <w:rFonts w:ascii="Ebrima" w:hAnsi="Ebrima"/>
          <w:szCs w:val="24"/>
        </w:rPr>
        <w:t xml:space="preserve"> </w:t>
      </w:r>
      <w:r w:rsidR="00F7479C" w:rsidRPr="00911EE1">
        <w:rPr>
          <w:rFonts w:ascii="Ebrima" w:hAnsi="Ebrima"/>
          <w:szCs w:val="24"/>
        </w:rPr>
        <w:t>video kaydı alın</w:t>
      </w:r>
      <w:r w:rsidR="00215DDA" w:rsidRPr="00911EE1">
        <w:rPr>
          <w:rFonts w:ascii="Ebrima" w:hAnsi="Ebrima"/>
          <w:szCs w:val="24"/>
        </w:rPr>
        <w:t xml:space="preserve">arak yapılmıştır. </w:t>
      </w:r>
      <w:r w:rsidR="00645F8B">
        <w:rPr>
          <w:rFonts w:ascii="Ebrima" w:hAnsi="Ebrima"/>
          <w:szCs w:val="24"/>
        </w:rPr>
        <w:t xml:space="preserve">Sınav jürilerinin bir arada olamaması nedeniyle sınav sonucuna ilişkin </w:t>
      </w:r>
      <w:r w:rsidR="00A53012">
        <w:rPr>
          <w:rFonts w:ascii="Ebrima" w:hAnsi="Ebrima"/>
          <w:szCs w:val="24"/>
        </w:rPr>
        <w:t xml:space="preserve">yazılı beyanımı </w:t>
      </w:r>
      <w:r w:rsidR="00645F8B">
        <w:rPr>
          <w:rFonts w:ascii="Ebrima" w:hAnsi="Ebrima"/>
          <w:szCs w:val="24"/>
        </w:rPr>
        <w:t>bu raporu düzenleyerek</w:t>
      </w:r>
      <w:r w:rsidR="00A53012">
        <w:rPr>
          <w:rFonts w:ascii="Ebrima" w:hAnsi="Ebrima"/>
          <w:szCs w:val="24"/>
        </w:rPr>
        <w:t xml:space="preserve"> vermekteyim</w:t>
      </w:r>
      <w:r w:rsidR="00645F8B">
        <w:rPr>
          <w:rFonts w:ascii="Ebrima" w:hAnsi="Ebrima"/>
          <w:szCs w:val="24"/>
        </w:rPr>
        <w:t xml:space="preserve">. </w:t>
      </w:r>
      <w:r w:rsidR="00215DDA" w:rsidRPr="00911EE1">
        <w:rPr>
          <w:rFonts w:ascii="Ebrima" w:hAnsi="Ebrima"/>
          <w:szCs w:val="24"/>
        </w:rPr>
        <w:t xml:space="preserve">Buna göre </w:t>
      </w:r>
      <w:r w:rsidR="00FC0A5E" w:rsidRPr="00911EE1">
        <w:rPr>
          <w:rFonts w:ascii="Ebrima" w:hAnsi="Ebrima"/>
          <w:szCs w:val="24"/>
        </w:rPr>
        <w:t xml:space="preserve">E-Sınav Salonuna </w:t>
      </w:r>
      <w:r w:rsidRPr="00911EE1">
        <w:rPr>
          <w:rFonts w:ascii="Ebrima" w:hAnsi="Ebrima"/>
          <w:szCs w:val="24"/>
        </w:rPr>
        <w:t>katılım şekli</w:t>
      </w:r>
      <w:r w:rsidR="00215DDA" w:rsidRPr="00911EE1">
        <w:rPr>
          <w:rFonts w:ascii="Ebrima" w:hAnsi="Ebrima"/>
          <w:szCs w:val="24"/>
        </w:rPr>
        <w:t>m</w:t>
      </w:r>
      <w:r w:rsidRPr="00911EE1">
        <w:rPr>
          <w:rFonts w:ascii="Ebrima" w:hAnsi="Ebrima"/>
          <w:szCs w:val="24"/>
        </w:rPr>
        <w:t xml:space="preserve"> ve </w:t>
      </w:r>
      <w:r w:rsidR="00B7532A" w:rsidRPr="00911EE1">
        <w:rPr>
          <w:rFonts w:ascii="Ebrima" w:hAnsi="Ebrima"/>
          <w:szCs w:val="24"/>
        </w:rPr>
        <w:t xml:space="preserve">tez savunma sınavı </w:t>
      </w:r>
      <w:r w:rsidRPr="00911EE1">
        <w:rPr>
          <w:rFonts w:ascii="Ebrima" w:hAnsi="Ebrima"/>
          <w:szCs w:val="24"/>
        </w:rPr>
        <w:t>sonucu ile ilgili kişisel kararım aşağıda yazıldığı şekildedir</w:t>
      </w:r>
      <w:r w:rsidR="00A53012">
        <w:rPr>
          <w:rFonts w:ascii="Ebrima" w:hAnsi="Ebrima"/>
          <w:bCs/>
          <w:szCs w:val="24"/>
        </w:rPr>
        <w:t>:</w:t>
      </w:r>
    </w:p>
    <w:p w14:paraId="79D3EAD7" w14:textId="77777777" w:rsidR="00A53012" w:rsidRPr="00911EE1" w:rsidRDefault="00A53012" w:rsidP="00A53012">
      <w:pPr>
        <w:pStyle w:val="ListeParagraf"/>
        <w:numPr>
          <w:ilvl w:val="0"/>
          <w:numId w:val="6"/>
        </w:numPr>
        <w:spacing w:after="0" w:line="240" w:lineRule="auto"/>
        <w:ind w:left="714" w:hanging="357"/>
        <w:rPr>
          <w:rFonts w:ascii="Ebrima" w:hAnsi="Ebrima"/>
          <w:szCs w:val="24"/>
        </w:rPr>
      </w:pPr>
      <w:r w:rsidRPr="00911EE1">
        <w:rPr>
          <w:rFonts w:ascii="Ebrima" w:hAnsi="Ebrima"/>
          <w:szCs w:val="24"/>
        </w:rPr>
        <w:t xml:space="preserve">(  ) E-Sınav salonunda bizzat bulunarak sınava katıldım. </w:t>
      </w:r>
    </w:p>
    <w:p w14:paraId="51E53D74" w14:textId="77777777" w:rsidR="00A53012" w:rsidRPr="00911EE1" w:rsidRDefault="00A53012" w:rsidP="00A53012">
      <w:pPr>
        <w:pStyle w:val="ListeParagraf"/>
        <w:numPr>
          <w:ilvl w:val="0"/>
          <w:numId w:val="6"/>
        </w:numPr>
        <w:spacing w:before="240" w:after="0" w:line="240" w:lineRule="auto"/>
        <w:rPr>
          <w:rFonts w:ascii="Ebrima" w:hAnsi="Ebrima"/>
          <w:szCs w:val="24"/>
        </w:rPr>
      </w:pPr>
      <w:r w:rsidRPr="00911EE1">
        <w:rPr>
          <w:rFonts w:ascii="Ebrima" w:hAnsi="Ebrima"/>
          <w:szCs w:val="24"/>
        </w:rPr>
        <w:t>(  ) E-Sınav salonuna uzaktan bağlanarak sınava katıldım.</w:t>
      </w:r>
    </w:p>
    <w:p w14:paraId="411DA98D" w14:textId="77777777" w:rsidR="00A53012" w:rsidRPr="00911EE1" w:rsidRDefault="00A53012" w:rsidP="00A53012">
      <w:pPr>
        <w:pStyle w:val="ListeParagraf"/>
        <w:numPr>
          <w:ilvl w:val="0"/>
          <w:numId w:val="6"/>
        </w:numPr>
        <w:spacing w:before="240" w:after="0" w:line="240" w:lineRule="auto"/>
        <w:rPr>
          <w:rFonts w:ascii="Ebrima" w:hAnsi="Ebrima"/>
          <w:szCs w:val="24"/>
        </w:rPr>
      </w:pPr>
      <w:r w:rsidRPr="00911EE1">
        <w:rPr>
          <w:rFonts w:ascii="Ebrima" w:hAnsi="Ebrima"/>
          <w:szCs w:val="24"/>
        </w:rPr>
        <w:t xml:space="preserve">Tez savunma sınavı sonucu ile ilgili kişisel kararım: </w:t>
      </w:r>
    </w:p>
    <w:p w14:paraId="29FE57E6" w14:textId="77777777" w:rsidR="00A53012" w:rsidRPr="00911EE1" w:rsidRDefault="00A53012" w:rsidP="00A53012">
      <w:pPr>
        <w:pStyle w:val="ListeParagraf"/>
        <w:spacing w:before="240" w:after="0" w:line="240" w:lineRule="auto"/>
        <w:rPr>
          <w:rFonts w:ascii="Ebrima" w:hAnsi="Ebrima"/>
          <w:szCs w:val="24"/>
        </w:rPr>
      </w:pPr>
      <w:r w:rsidRPr="00911EE1">
        <w:rPr>
          <w:rFonts w:ascii="Ebrima" w:hAnsi="Ebrima"/>
          <w:b/>
          <w:bCs/>
          <w:szCs w:val="24"/>
        </w:rPr>
        <w:t>( ) KABUL / ( )DÜZELTME / (  )RET</w:t>
      </w:r>
      <w:r w:rsidRPr="00911EE1">
        <w:rPr>
          <w:rFonts w:ascii="Ebrima" w:hAnsi="Ebrima"/>
          <w:szCs w:val="24"/>
        </w:rPr>
        <w:t xml:space="preserve"> şeklindedir.</w:t>
      </w:r>
    </w:p>
    <w:p w14:paraId="5D945077" w14:textId="30A76489" w:rsidR="0064587B" w:rsidRPr="00911EE1" w:rsidRDefault="00215DDA" w:rsidP="00A53012">
      <w:pPr>
        <w:spacing w:before="360" w:after="0"/>
        <w:ind w:firstLine="709"/>
        <w:jc w:val="both"/>
        <w:rPr>
          <w:rFonts w:ascii="Ebrima" w:hAnsi="Ebrima"/>
          <w:szCs w:val="24"/>
        </w:rPr>
      </w:pPr>
      <w:r w:rsidRPr="00911EE1">
        <w:rPr>
          <w:rFonts w:ascii="Ebrima" w:hAnsi="Ebrima"/>
          <w:szCs w:val="24"/>
        </w:rPr>
        <w:t xml:space="preserve">Bu tutanak sınav bitiminde tarafımca düzenlenmiş olup </w:t>
      </w:r>
      <w:r w:rsidR="00B7532A" w:rsidRPr="00911EE1">
        <w:rPr>
          <w:rFonts w:ascii="Ebrima" w:hAnsi="Ebrima"/>
          <w:szCs w:val="24"/>
        </w:rPr>
        <w:t xml:space="preserve">resmi işlemlerde kullanılmak üzere </w:t>
      </w:r>
      <w:r w:rsidR="00FC0A5E" w:rsidRPr="00911EE1">
        <w:rPr>
          <w:rFonts w:ascii="Ebrima" w:hAnsi="Ebrima"/>
          <w:szCs w:val="24"/>
        </w:rPr>
        <w:t>Açıklama</w:t>
      </w:r>
      <w:r w:rsidRPr="00911EE1">
        <w:rPr>
          <w:rFonts w:ascii="Ebrima" w:hAnsi="Ebrima"/>
          <w:szCs w:val="24"/>
        </w:rPr>
        <w:t>-1</w:t>
      </w:r>
      <w:r w:rsidR="00B7532A" w:rsidRPr="00911EE1">
        <w:rPr>
          <w:rFonts w:ascii="Ebrima" w:hAnsi="Ebrima"/>
          <w:szCs w:val="24"/>
        </w:rPr>
        <w:t xml:space="preserve">’e </w:t>
      </w:r>
      <w:r w:rsidRPr="00911EE1">
        <w:rPr>
          <w:rFonts w:ascii="Ebrima" w:hAnsi="Ebrima"/>
          <w:szCs w:val="24"/>
        </w:rPr>
        <w:t>göre ilgililere teslim edilmiştir.</w:t>
      </w:r>
    </w:p>
    <w:p w14:paraId="583ECE31" w14:textId="25AB9D48" w:rsidR="00D5553E" w:rsidRPr="00BA24C3" w:rsidRDefault="00D5553E" w:rsidP="00BA24C3">
      <w:pPr>
        <w:spacing w:before="720" w:after="0" w:line="240" w:lineRule="auto"/>
        <w:ind w:left="3686"/>
        <w:jc w:val="center"/>
        <w:rPr>
          <w:rFonts w:ascii="Ebrima" w:hAnsi="Ebrima"/>
          <w:i/>
          <w:color w:val="BFBFBF" w:themeColor="background1" w:themeShade="BF"/>
          <w:sz w:val="24"/>
          <w:szCs w:val="24"/>
        </w:rPr>
      </w:pPr>
      <w:r w:rsidRPr="00BA24C3">
        <w:rPr>
          <w:rFonts w:ascii="Ebrima" w:hAnsi="Ebrima"/>
          <w:i/>
          <w:color w:val="BFBFBF" w:themeColor="background1" w:themeShade="BF"/>
          <w:sz w:val="24"/>
          <w:szCs w:val="24"/>
        </w:rPr>
        <w:t>İmza</w:t>
      </w:r>
    </w:p>
    <w:p w14:paraId="7C7912BA" w14:textId="77777777" w:rsidR="00995ED9" w:rsidRDefault="00995ED9" w:rsidP="00D5553E">
      <w:pPr>
        <w:spacing w:after="0" w:line="240" w:lineRule="auto"/>
        <w:ind w:left="3686"/>
        <w:jc w:val="center"/>
        <w:rPr>
          <w:rFonts w:ascii="Ebrima" w:hAnsi="Ebrima"/>
          <w:sz w:val="24"/>
          <w:szCs w:val="24"/>
        </w:rPr>
      </w:pPr>
      <w:permStart w:id="2110589945" w:edGrp="everyone"/>
      <w:r>
        <w:rPr>
          <w:rFonts w:ascii="Ebrima" w:hAnsi="Ebrima"/>
          <w:sz w:val="24"/>
          <w:szCs w:val="24"/>
        </w:rPr>
        <w:t xml:space="preserve">Unvan, Ad </w:t>
      </w:r>
      <w:proofErr w:type="spellStart"/>
      <w:r>
        <w:rPr>
          <w:rFonts w:ascii="Ebrima" w:hAnsi="Ebrima"/>
          <w:sz w:val="24"/>
          <w:szCs w:val="24"/>
        </w:rPr>
        <w:t>Soyad</w:t>
      </w:r>
      <w:proofErr w:type="spellEnd"/>
    </w:p>
    <w:permEnd w:id="2110589945"/>
    <w:p w14:paraId="4BD05D1C" w14:textId="77777777" w:rsidR="00AC1CB3" w:rsidRDefault="00995ED9" w:rsidP="003F7CC5">
      <w:pPr>
        <w:spacing w:after="0" w:line="240" w:lineRule="auto"/>
        <w:ind w:left="3686"/>
        <w:jc w:val="center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Üye</w:t>
      </w:r>
    </w:p>
    <w:p w14:paraId="3233C665" w14:textId="77777777" w:rsidR="00DF4281" w:rsidRPr="00C818E3" w:rsidRDefault="00DF4281" w:rsidP="00DF4281">
      <w:pPr>
        <w:pStyle w:val="ListeParagraf"/>
        <w:tabs>
          <w:tab w:val="left" w:pos="284"/>
        </w:tabs>
        <w:spacing w:after="0" w:line="240" w:lineRule="auto"/>
        <w:ind w:left="0"/>
        <w:jc w:val="both"/>
        <w:rPr>
          <w:rFonts w:ascii="Ebrima" w:hAnsi="Ebrima"/>
          <w:b/>
          <w:bCs/>
          <w:i/>
          <w:iCs/>
          <w:sz w:val="20"/>
          <w:szCs w:val="20"/>
        </w:rPr>
      </w:pPr>
      <w:r w:rsidRPr="00C818E3">
        <w:rPr>
          <w:rFonts w:ascii="Ebrima" w:hAnsi="Ebrima"/>
          <w:b/>
          <w:bCs/>
          <w:i/>
          <w:iCs/>
          <w:sz w:val="20"/>
          <w:szCs w:val="20"/>
        </w:rPr>
        <w:t>Açıklama:</w:t>
      </w:r>
    </w:p>
    <w:p w14:paraId="074ECCDD" w14:textId="7FE5C878" w:rsidR="00FD422A" w:rsidRPr="00911EE1" w:rsidRDefault="00F466EF" w:rsidP="00645F8B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641" w:hanging="357"/>
        <w:jc w:val="both"/>
        <w:rPr>
          <w:rFonts w:ascii="Ebrima" w:hAnsi="Ebrima"/>
          <w:sz w:val="20"/>
          <w:szCs w:val="20"/>
        </w:rPr>
      </w:pPr>
      <w:r w:rsidRPr="00911EE1">
        <w:rPr>
          <w:rFonts w:ascii="Ebrima" w:hAnsi="Ebrima"/>
          <w:sz w:val="20"/>
          <w:szCs w:val="20"/>
        </w:rPr>
        <w:t xml:space="preserve">Bu </w:t>
      </w:r>
      <w:r w:rsidR="00645F8B">
        <w:rPr>
          <w:rFonts w:ascii="Ebrima" w:hAnsi="Ebrima"/>
          <w:sz w:val="20"/>
          <w:szCs w:val="20"/>
        </w:rPr>
        <w:t>rapor</w:t>
      </w:r>
      <w:r w:rsidR="0006372A" w:rsidRPr="00911EE1">
        <w:rPr>
          <w:rFonts w:ascii="Ebrima" w:hAnsi="Ebrima"/>
          <w:sz w:val="20"/>
          <w:szCs w:val="20"/>
        </w:rPr>
        <w:t>,</w:t>
      </w:r>
      <w:r w:rsidR="00D246A0" w:rsidRPr="00911EE1">
        <w:rPr>
          <w:rFonts w:ascii="Ebrima" w:hAnsi="Ebrima"/>
          <w:sz w:val="20"/>
          <w:szCs w:val="20"/>
        </w:rPr>
        <w:t xml:space="preserve"> jürinin </w:t>
      </w:r>
      <w:r w:rsidRPr="00911EE1">
        <w:rPr>
          <w:rFonts w:ascii="Ebrima" w:hAnsi="Ebrima"/>
          <w:sz w:val="20"/>
          <w:szCs w:val="20"/>
        </w:rPr>
        <w:t xml:space="preserve">uzaktan erişim teknolojilerini kullanarak </w:t>
      </w:r>
      <w:r w:rsidR="00D246A0" w:rsidRPr="00911EE1">
        <w:rPr>
          <w:rFonts w:ascii="Ebrima" w:hAnsi="Ebrima"/>
          <w:sz w:val="20"/>
          <w:szCs w:val="20"/>
        </w:rPr>
        <w:t xml:space="preserve">sınava </w:t>
      </w:r>
      <w:r w:rsidRPr="00911EE1">
        <w:rPr>
          <w:rFonts w:ascii="Ebrima" w:hAnsi="Ebrima"/>
          <w:sz w:val="20"/>
          <w:szCs w:val="20"/>
        </w:rPr>
        <w:t>katılma</w:t>
      </w:r>
      <w:r w:rsidR="00B46592" w:rsidRPr="00911EE1">
        <w:rPr>
          <w:rFonts w:ascii="Ebrima" w:hAnsi="Ebrima"/>
          <w:sz w:val="20"/>
          <w:szCs w:val="20"/>
        </w:rPr>
        <w:t>sı</w:t>
      </w:r>
      <w:r w:rsidR="0006372A" w:rsidRPr="00911EE1">
        <w:rPr>
          <w:rFonts w:ascii="Ebrima" w:hAnsi="Ebrima"/>
          <w:sz w:val="20"/>
          <w:szCs w:val="20"/>
        </w:rPr>
        <w:t xml:space="preserve"> durumunda doldurularak</w:t>
      </w:r>
      <w:r w:rsidR="00FD422A" w:rsidRPr="00911EE1">
        <w:rPr>
          <w:rFonts w:ascii="Ebrima" w:hAnsi="Ebrima"/>
          <w:sz w:val="20"/>
          <w:szCs w:val="20"/>
        </w:rPr>
        <w:t xml:space="preserve"> imza</w:t>
      </w:r>
      <w:r w:rsidR="0006372A" w:rsidRPr="00911EE1">
        <w:rPr>
          <w:rFonts w:ascii="Ebrima" w:hAnsi="Ebrima"/>
          <w:sz w:val="20"/>
          <w:szCs w:val="20"/>
        </w:rPr>
        <w:t>lan</w:t>
      </w:r>
      <w:r w:rsidR="00847FA7" w:rsidRPr="00911EE1">
        <w:rPr>
          <w:rFonts w:ascii="Ebrima" w:hAnsi="Ebrima"/>
          <w:sz w:val="20"/>
          <w:szCs w:val="20"/>
        </w:rPr>
        <w:t>ır.</w:t>
      </w:r>
      <w:r w:rsidRPr="00911EE1">
        <w:rPr>
          <w:rFonts w:ascii="Ebrima" w:hAnsi="Ebrima"/>
          <w:sz w:val="20"/>
          <w:szCs w:val="20"/>
        </w:rPr>
        <w:t xml:space="preserve"> </w:t>
      </w:r>
      <w:r w:rsidR="00911EE1">
        <w:rPr>
          <w:rFonts w:ascii="Ebrima" w:hAnsi="Ebrima"/>
          <w:sz w:val="20"/>
          <w:szCs w:val="20"/>
        </w:rPr>
        <w:t>Kadrosu Üniversitemizde bulunan öğretim üye</w:t>
      </w:r>
      <w:r w:rsidR="00A53012">
        <w:rPr>
          <w:rFonts w:ascii="Ebrima" w:hAnsi="Ebrima"/>
          <w:sz w:val="20"/>
          <w:szCs w:val="20"/>
        </w:rPr>
        <w:t xml:space="preserve">leri ve sınav salonunda </w:t>
      </w:r>
      <w:r w:rsidR="00A53012" w:rsidRPr="00EA1B6B">
        <w:rPr>
          <w:rFonts w:ascii="Ebrima" w:hAnsi="Ebrima"/>
          <w:sz w:val="20"/>
          <w:szCs w:val="20"/>
        </w:rPr>
        <w:t>bizzat bulunan öğretim üyeleri</w:t>
      </w:r>
      <w:r w:rsidR="00EA1B6B" w:rsidRPr="00EA1B6B">
        <w:rPr>
          <w:rFonts w:ascii="Ebrima" w:hAnsi="Ebrima"/>
          <w:sz w:val="20"/>
          <w:szCs w:val="20"/>
        </w:rPr>
        <w:t xml:space="preserve"> </w:t>
      </w:r>
      <w:r w:rsidR="00645F8B" w:rsidRPr="00EA1B6B">
        <w:rPr>
          <w:rFonts w:ascii="Ebrima" w:hAnsi="Ebrima"/>
          <w:sz w:val="20"/>
          <w:szCs w:val="20"/>
        </w:rPr>
        <w:t>raporunu</w:t>
      </w:r>
      <w:r w:rsidR="00911EE1" w:rsidRPr="00EA1B6B">
        <w:rPr>
          <w:rFonts w:ascii="Ebrima" w:hAnsi="Ebrima"/>
          <w:sz w:val="20"/>
          <w:szCs w:val="20"/>
        </w:rPr>
        <w:t xml:space="preserve"> ıslak imzalı</w:t>
      </w:r>
      <w:r w:rsidR="00911EE1">
        <w:rPr>
          <w:rFonts w:ascii="Ebrima" w:hAnsi="Ebrima"/>
          <w:sz w:val="20"/>
          <w:szCs w:val="20"/>
        </w:rPr>
        <w:t xml:space="preserve"> olarak anabilim dalı başkanlığına teslim eder. Kadrosu Üniversitemiz dışında </w:t>
      </w:r>
      <w:r w:rsidR="00EA1B6B">
        <w:rPr>
          <w:rFonts w:ascii="Ebrima" w:hAnsi="Ebrima"/>
          <w:sz w:val="20"/>
          <w:szCs w:val="20"/>
        </w:rPr>
        <w:t xml:space="preserve">olup sınava uzaktan katılan </w:t>
      </w:r>
      <w:r w:rsidR="00911EE1">
        <w:rPr>
          <w:rFonts w:ascii="Ebrima" w:hAnsi="Ebrima"/>
          <w:sz w:val="20"/>
          <w:szCs w:val="20"/>
        </w:rPr>
        <w:t xml:space="preserve">öğretim üyeleri ise </w:t>
      </w:r>
      <w:r w:rsidR="00645F8B">
        <w:rPr>
          <w:rFonts w:ascii="Ebrima" w:hAnsi="Ebrima"/>
          <w:sz w:val="20"/>
          <w:szCs w:val="20"/>
        </w:rPr>
        <w:t>raporu</w:t>
      </w:r>
      <w:r w:rsidR="00FD422A" w:rsidRPr="00911EE1">
        <w:rPr>
          <w:rFonts w:ascii="Ebrima" w:hAnsi="Ebrima"/>
          <w:sz w:val="20"/>
          <w:szCs w:val="20"/>
        </w:rPr>
        <w:t xml:space="preserve"> </w:t>
      </w:r>
      <w:r w:rsidR="0006372A" w:rsidRPr="00911EE1">
        <w:rPr>
          <w:rFonts w:ascii="Ebrima" w:hAnsi="Ebrima"/>
          <w:sz w:val="20"/>
          <w:szCs w:val="20"/>
        </w:rPr>
        <w:t>kurumsal e-</w:t>
      </w:r>
      <w:r w:rsidR="00FD422A" w:rsidRPr="00911EE1">
        <w:rPr>
          <w:rFonts w:ascii="Ebrima" w:hAnsi="Ebrima"/>
          <w:sz w:val="20"/>
          <w:szCs w:val="20"/>
        </w:rPr>
        <w:t xml:space="preserve">posta </w:t>
      </w:r>
      <w:r w:rsidR="0006372A" w:rsidRPr="00911EE1">
        <w:rPr>
          <w:rFonts w:ascii="Ebrima" w:hAnsi="Ebrima"/>
          <w:sz w:val="20"/>
          <w:szCs w:val="20"/>
        </w:rPr>
        <w:t xml:space="preserve">yoluyla </w:t>
      </w:r>
      <w:r w:rsidR="00D246A0" w:rsidRPr="00911EE1">
        <w:rPr>
          <w:rFonts w:ascii="Ebrima" w:hAnsi="Ebrima"/>
          <w:sz w:val="20"/>
          <w:szCs w:val="20"/>
        </w:rPr>
        <w:t>tez danışmanına; tez danışmanın</w:t>
      </w:r>
      <w:r w:rsidR="00911EE1">
        <w:rPr>
          <w:rFonts w:ascii="Ebrima" w:hAnsi="Ebrima"/>
          <w:sz w:val="20"/>
          <w:szCs w:val="20"/>
        </w:rPr>
        <w:t>ın</w:t>
      </w:r>
      <w:r w:rsidR="00D246A0" w:rsidRPr="00911EE1">
        <w:rPr>
          <w:rFonts w:ascii="Ebrima" w:hAnsi="Ebrima"/>
          <w:sz w:val="20"/>
          <w:szCs w:val="20"/>
        </w:rPr>
        <w:t xml:space="preserve"> Üniversite dışından olması halinde ise Anabilim Dalı Başkanının kurumsal e-posta adresine </w:t>
      </w:r>
      <w:r w:rsidR="00911EE1">
        <w:rPr>
          <w:rFonts w:ascii="Ebrima" w:hAnsi="Ebrima"/>
          <w:sz w:val="20"/>
          <w:szCs w:val="20"/>
        </w:rPr>
        <w:t>gönderi</w:t>
      </w:r>
      <w:r w:rsidR="00D246A0" w:rsidRPr="00911EE1">
        <w:rPr>
          <w:rFonts w:ascii="Ebrima" w:hAnsi="Ebrima"/>
          <w:sz w:val="20"/>
          <w:szCs w:val="20"/>
        </w:rPr>
        <w:t xml:space="preserve">r. </w:t>
      </w:r>
      <w:r w:rsidR="00911EE1">
        <w:rPr>
          <w:rFonts w:ascii="Ebrima" w:hAnsi="Ebrima"/>
          <w:sz w:val="20"/>
          <w:szCs w:val="20"/>
        </w:rPr>
        <w:t xml:space="preserve"> </w:t>
      </w:r>
    </w:p>
    <w:p w14:paraId="647D4CF3" w14:textId="30985362" w:rsidR="003F7CC5" w:rsidRDefault="003F7CC5" w:rsidP="00645F8B">
      <w:pPr>
        <w:pStyle w:val="ListeParagraf"/>
        <w:numPr>
          <w:ilvl w:val="0"/>
          <w:numId w:val="5"/>
        </w:numPr>
        <w:tabs>
          <w:tab w:val="left" w:pos="284"/>
        </w:tabs>
        <w:spacing w:after="0" w:line="240" w:lineRule="auto"/>
        <w:ind w:left="641" w:hanging="357"/>
        <w:jc w:val="both"/>
        <w:rPr>
          <w:rFonts w:ascii="Ebrima" w:hAnsi="Ebrima"/>
          <w:sz w:val="20"/>
          <w:szCs w:val="20"/>
        </w:rPr>
      </w:pPr>
      <w:r w:rsidRPr="0006372A">
        <w:rPr>
          <w:rFonts w:ascii="Ebrima" w:hAnsi="Ebrima"/>
          <w:sz w:val="20"/>
          <w:szCs w:val="20"/>
        </w:rPr>
        <w:t xml:space="preserve">Ret kararı verilmesi halinde gerekçesi belirtilmelidir. Gerekçe bir </w:t>
      </w:r>
      <w:r w:rsidR="00645F8B">
        <w:rPr>
          <w:rFonts w:ascii="Ebrima" w:hAnsi="Ebrima"/>
          <w:sz w:val="20"/>
          <w:szCs w:val="20"/>
        </w:rPr>
        <w:t>rapor</w:t>
      </w:r>
      <w:r w:rsidRPr="0006372A">
        <w:rPr>
          <w:rFonts w:ascii="Ebrima" w:hAnsi="Ebrima"/>
          <w:sz w:val="20"/>
          <w:szCs w:val="20"/>
        </w:rPr>
        <w:t xml:space="preserve"> şeklinde yazılır ve imzalanarak bu forma eklenir.</w:t>
      </w:r>
    </w:p>
    <w:p w14:paraId="1BAFDBE7" w14:textId="1265DB01" w:rsidR="00D246A0" w:rsidRDefault="00D246A0" w:rsidP="00645F8B">
      <w:pPr>
        <w:pStyle w:val="ListeParagraf"/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Ebrima" w:hAnsi="Ebrima"/>
          <w:sz w:val="20"/>
          <w:szCs w:val="20"/>
        </w:rPr>
      </w:pPr>
      <w:r w:rsidRPr="00D246A0">
        <w:rPr>
          <w:rFonts w:ascii="Ebrima" w:hAnsi="Ebrima"/>
          <w:sz w:val="20"/>
          <w:szCs w:val="20"/>
        </w:rPr>
        <w:t xml:space="preserve">Düzeltme sınavında yeniden “düzeltme” kararı verilmez. </w:t>
      </w:r>
    </w:p>
    <w:p w14:paraId="688F7BA5" w14:textId="69BB0145" w:rsidR="007460EC" w:rsidRDefault="007460EC" w:rsidP="00645F8B">
      <w:pPr>
        <w:pStyle w:val="ListeParagraf"/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Sınav süresi yüksek lisans tez savunma sınavlarında </w:t>
      </w:r>
      <w:r w:rsidRPr="007460EC">
        <w:rPr>
          <w:rFonts w:ascii="Ebrima" w:hAnsi="Ebrima"/>
          <w:sz w:val="20"/>
          <w:szCs w:val="20"/>
        </w:rPr>
        <w:t>en az 60</w:t>
      </w:r>
      <w:r>
        <w:rPr>
          <w:rFonts w:ascii="Ebrima" w:hAnsi="Ebrima"/>
          <w:sz w:val="20"/>
          <w:szCs w:val="20"/>
        </w:rPr>
        <w:t xml:space="preserve">, </w:t>
      </w:r>
      <w:r w:rsidRPr="007460EC">
        <w:rPr>
          <w:rFonts w:ascii="Ebrima" w:hAnsi="Ebrima"/>
          <w:sz w:val="20"/>
          <w:szCs w:val="20"/>
        </w:rPr>
        <w:t>doktora</w:t>
      </w:r>
      <w:r>
        <w:rPr>
          <w:rFonts w:ascii="Ebrima" w:hAnsi="Ebrima"/>
          <w:sz w:val="20"/>
          <w:szCs w:val="20"/>
        </w:rPr>
        <w:t xml:space="preserve"> tez savunma</w:t>
      </w:r>
      <w:r w:rsidR="00847FA7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>sınavlarında</w:t>
      </w:r>
      <w:r w:rsidRPr="007460EC">
        <w:rPr>
          <w:rFonts w:ascii="Ebrima" w:hAnsi="Ebrima"/>
          <w:sz w:val="20"/>
          <w:szCs w:val="20"/>
        </w:rPr>
        <w:t xml:space="preserve"> en az 90</w:t>
      </w:r>
      <w:r>
        <w:rPr>
          <w:rFonts w:ascii="Ebrima" w:hAnsi="Ebrima"/>
          <w:sz w:val="20"/>
          <w:szCs w:val="20"/>
        </w:rPr>
        <w:t xml:space="preserve"> dakikadır.</w:t>
      </w:r>
    </w:p>
    <w:p w14:paraId="462CAE6D" w14:textId="084EA85A" w:rsidR="00870C59" w:rsidRPr="00D246A0" w:rsidRDefault="00870C59" w:rsidP="00645F8B">
      <w:pPr>
        <w:pStyle w:val="ListeParagraf"/>
        <w:numPr>
          <w:ilvl w:val="0"/>
          <w:numId w:val="5"/>
        </w:numPr>
        <w:spacing w:after="0" w:line="240" w:lineRule="auto"/>
        <w:ind w:left="641" w:hanging="357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E-sınav </w:t>
      </w:r>
      <w:r w:rsidR="00FC0A5E">
        <w:rPr>
          <w:rFonts w:ascii="Ebrima" w:hAnsi="Ebrima"/>
          <w:sz w:val="20"/>
          <w:szCs w:val="20"/>
        </w:rPr>
        <w:t xml:space="preserve">Salonu </w:t>
      </w:r>
      <w:r w:rsidRPr="00870C59">
        <w:rPr>
          <w:rFonts w:ascii="Ebrima" w:hAnsi="Ebrima"/>
          <w:sz w:val="20"/>
          <w:szCs w:val="20"/>
        </w:rPr>
        <w:t>Trabzon Üniversitesi Uzaktan Eğitim Uygulama ve Araştırma Merkezi Müdürlüğünün E-Sınav Salon</w:t>
      </w:r>
      <w:r>
        <w:rPr>
          <w:rFonts w:ascii="Ebrima" w:hAnsi="Ebrima"/>
          <w:sz w:val="20"/>
          <w:szCs w:val="20"/>
        </w:rPr>
        <w:t>unu ifade eder.</w:t>
      </w:r>
    </w:p>
    <w:p w14:paraId="183450A1" w14:textId="77777777" w:rsidR="00870C59" w:rsidRDefault="00870C59" w:rsidP="00E14F1F">
      <w:pPr>
        <w:spacing w:before="120" w:after="240" w:line="240" w:lineRule="auto"/>
        <w:jc w:val="both"/>
        <w:rPr>
          <w:rFonts w:ascii="Ebrima" w:hAnsi="Ebrima"/>
          <w:sz w:val="21"/>
          <w:szCs w:val="21"/>
        </w:rPr>
      </w:pPr>
      <w:bookmarkStart w:id="1" w:name="_Hlk45549279"/>
    </w:p>
    <w:p w14:paraId="358BB9D1" w14:textId="77777777" w:rsidR="00FC0A5E" w:rsidRDefault="00FC0A5E" w:rsidP="00E14F1F">
      <w:pPr>
        <w:spacing w:before="120" w:after="240" w:line="240" w:lineRule="auto"/>
        <w:jc w:val="both"/>
        <w:rPr>
          <w:rFonts w:ascii="Ebrima" w:hAnsi="Ebrima"/>
          <w:sz w:val="21"/>
          <w:szCs w:val="21"/>
        </w:rPr>
      </w:pPr>
    </w:p>
    <w:p w14:paraId="5C469AA2" w14:textId="77777777" w:rsidR="00870C59" w:rsidRDefault="00870C59" w:rsidP="00870C59">
      <w:pPr>
        <w:spacing w:after="240" w:line="240" w:lineRule="auto"/>
        <w:jc w:val="center"/>
        <w:rPr>
          <w:rFonts w:ascii="Arial" w:hAnsi="Arial" w:cs="Arial"/>
          <w:b/>
          <w:color w:val="0070C0"/>
        </w:rPr>
      </w:pPr>
    </w:p>
    <w:bookmarkEnd w:id="1"/>
    <w:p w14:paraId="762DDFD9" w14:textId="77777777" w:rsidR="00DF4281" w:rsidRDefault="00DF4281" w:rsidP="00995ED9">
      <w:pPr>
        <w:tabs>
          <w:tab w:val="left" w:pos="3975"/>
        </w:tabs>
        <w:spacing w:before="120" w:after="240" w:line="240" w:lineRule="auto"/>
        <w:ind w:left="284" w:hanging="284"/>
        <w:jc w:val="center"/>
        <w:rPr>
          <w:rFonts w:ascii="Arial" w:hAnsi="Arial" w:cs="Arial"/>
          <w:b/>
          <w:color w:val="0070C0"/>
        </w:rPr>
      </w:pPr>
    </w:p>
    <w:sectPr w:rsidR="00DF4281" w:rsidSect="00DF4281">
      <w:headerReference w:type="default" r:id="rId8"/>
      <w:footerReference w:type="default" r:id="rId9"/>
      <w:pgSz w:w="11906" w:h="16838"/>
      <w:pgMar w:top="567" w:right="1558" w:bottom="709" w:left="1417" w:header="53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E91D" w14:textId="77777777" w:rsidR="003113E7" w:rsidRDefault="003113E7" w:rsidP="002435B9">
      <w:pPr>
        <w:spacing w:after="0" w:line="240" w:lineRule="auto"/>
      </w:pPr>
      <w:r>
        <w:separator/>
      </w:r>
    </w:p>
  </w:endnote>
  <w:endnote w:type="continuationSeparator" w:id="0">
    <w:p w14:paraId="62644DAA" w14:textId="77777777" w:rsidR="003113E7" w:rsidRDefault="003113E7" w:rsidP="0024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9B9C" w14:textId="77777777" w:rsidR="00242EB9" w:rsidRPr="00B20E5B" w:rsidRDefault="00242EB9" w:rsidP="00CB0385">
    <w:pPr>
      <w:spacing w:after="0" w:line="240" w:lineRule="auto"/>
      <w:rPr>
        <w:rFonts w:ascii="Ebrima" w:hAnsi="Ebrima"/>
        <w:i/>
        <w:sz w:val="16"/>
        <w:szCs w:val="16"/>
      </w:rPr>
    </w:pPr>
  </w:p>
  <w:p w14:paraId="7459A1C9" w14:textId="77777777" w:rsidR="002435B9" w:rsidRPr="00CB0385" w:rsidRDefault="002435B9" w:rsidP="00CB0385">
    <w:pPr>
      <w:pStyle w:val="AltBilgi"/>
      <w:rPr>
        <w:rFonts w:ascii="Ebrima" w:hAnsi="Ebrima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B1900" w14:textId="77777777" w:rsidR="003113E7" w:rsidRDefault="003113E7" w:rsidP="002435B9">
      <w:pPr>
        <w:spacing w:after="0" w:line="240" w:lineRule="auto"/>
      </w:pPr>
      <w:r>
        <w:separator/>
      </w:r>
    </w:p>
  </w:footnote>
  <w:footnote w:type="continuationSeparator" w:id="0">
    <w:p w14:paraId="12744CF9" w14:textId="77777777" w:rsidR="003113E7" w:rsidRDefault="003113E7" w:rsidP="0024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23F53" w14:textId="77777777" w:rsidR="00DF4281" w:rsidRPr="00996249" w:rsidRDefault="00DF4281" w:rsidP="00DF4281">
    <w:pPr>
      <w:tabs>
        <w:tab w:val="left" w:pos="3975"/>
      </w:tabs>
      <w:spacing w:after="0" w:line="240" w:lineRule="auto"/>
      <w:jc w:val="center"/>
      <w:rPr>
        <w:rFonts w:ascii="Arial" w:hAnsi="Arial" w:cs="Arial"/>
        <w:b/>
        <w:color w:val="943634"/>
      </w:rPr>
    </w:pPr>
    <w:r w:rsidRPr="00996249">
      <w:rPr>
        <w:rFonts w:ascii="Arial" w:hAnsi="Arial" w:cs="Arial"/>
        <w:b/>
        <w:color w:val="943634"/>
      </w:rPr>
      <w:t>T.C.</w:t>
    </w:r>
  </w:p>
  <w:p w14:paraId="591436BC" w14:textId="77777777" w:rsidR="00DF4281" w:rsidRPr="00996249" w:rsidRDefault="00DF4281" w:rsidP="00DF4281">
    <w:pPr>
      <w:spacing w:after="0" w:line="240" w:lineRule="auto"/>
      <w:jc w:val="center"/>
      <w:rPr>
        <w:rFonts w:ascii="Arial" w:hAnsi="Arial" w:cs="Arial"/>
        <w:b/>
        <w:color w:val="943634"/>
      </w:rPr>
    </w:pPr>
    <w:r>
      <w:rPr>
        <w:rFonts w:ascii="Arial" w:hAnsi="Arial" w:cs="Arial"/>
        <w:b/>
        <w:color w:val="943634"/>
      </w:rPr>
      <w:t>TRABZON</w:t>
    </w:r>
    <w:r w:rsidRPr="00996249">
      <w:rPr>
        <w:rFonts w:ascii="Arial" w:hAnsi="Arial" w:cs="Arial"/>
        <w:b/>
        <w:color w:val="943634"/>
      </w:rPr>
      <w:t xml:space="preserve"> ÜNİVERSİTESİ REKTÖRLÜĞÜ</w:t>
    </w:r>
  </w:p>
  <w:p w14:paraId="53C4F717" w14:textId="0932FEFD" w:rsidR="00DF4281" w:rsidRPr="00870C59" w:rsidRDefault="00DF4281" w:rsidP="00870C59">
    <w:pPr>
      <w:spacing w:after="240" w:line="240" w:lineRule="auto"/>
      <w:jc w:val="center"/>
      <w:rPr>
        <w:rFonts w:ascii="Arial" w:hAnsi="Arial" w:cs="Arial"/>
        <w:b/>
        <w:color w:val="0070C0"/>
      </w:rPr>
    </w:pPr>
    <w:r>
      <w:rPr>
        <w:rFonts w:ascii="Arial" w:hAnsi="Arial" w:cs="Arial"/>
        <w:b/>
        <w:color w:val="0070C0"/>
      </w:rPr>
      <w:t>LİSANSÜSTÜ EĞİTİM ENSTİTÜSÜ</w:t>
    </w:r>
    <w:r w:rsidRPr="00996249">
      <w:rPr>
        <w:rFonts w:ascii="Arial" w:hAnsi="Arial" w:cs="Arial"/>
        <w:b/>
        <w:color w:val="0070C0"/>
      </w:rPr>
      <w:t xml:space="preserve">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77F3"/>
    <w:multiLevelType w:val="hybridMultilevel"/>
    <w:tmpl w:val="1B968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5DCB"/>
    <w:multiLevelType w:val="hybridMultilevel"/>
    <w:tmpl w:val="103E80A2"/>
    <w:lvl w:ilvl="0" w:tplc="EF72A7F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EC0246"/>
    <w:multiLevelType w:val="hybridMultilevel"/>
    <w:tmpl w:val="A80AFB60"/>
    <w:lvl w:ilvl="0" w:tplc="A64E778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6A1E6B"/>
    <w:multiLevelType w:val="hybridMultilevel"/>
    <w:tmpl w:val="6A4A29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210D"/>
    <w:multiLevelType w:val="hybridMultilevel"/>
    <w:tmpl w:val="B8FE87BE"/>
    <w:lvl w:ilvl="0" w:tplc="6F4C11E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color w:val="1C283D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C0D6E"/>
    <w:multiLevelType w:val="hybridMultilevel"/>
    <w:tmpl w:val="51FCBD58"/>
    <w:lvl w:ilvl="0" w:tplc="31A03E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B3"/>
    <w:rsid w:val="0000191A"/>
    <w:rsid w:val="000151A7"/>
    <w:rsid w:val="00027992"/>
    <w:rsid w:val="00043E8D"/>
    <w:rsid w:val="00057A15"/>
    <w:rsid w:val="0006372A"/>
    <w:rsid w:val="00063939"/>
    <w:rsid w:val="000720F7"/>
    <w:rsid w:val="00075284"/>
    <w:rsid w:val="00076727"/>
    <w:rsid w:val="00076D77"/>
    <w:rsid w:val="000A474C"/>
    <w:rsid w:val="000C56E9"/>
    <w:rsid w:val="000D05B6"/>
    <w:rsid w:val="000D3E52"/>
    <w:rsid w:val="000F6773"/>
    <w:rsid w:val="001025F0"/>
    <w:rsid w:val="00112DC2"/>
    <w:rsid w:val="0013445D"/>
    <w:rsid w:val="00143494"/>
    <w:rsid w:val="00175047"/>
    <w:rsid w:val="001A6AD4"/>
    <w:rsid w:val="001B6350"/>
    <w:rsid w:val="001C7C9C"/>
    <w:rsid w:val="00207462"/>
    <w:rsid w:val="00215DDA"/>
    <w:rsid w:val="00226E43"/>
    <w:rsid w:val="00233A21"/>
    <w:rsid w:val="00242EB9"/>
    <w:rsid w:val="002435B9"/>
    <w:rsid w:val="00263ADC"/>
    <w:rsid w:val="002A1ACD"/>
    <w:rsid w:val="002B0B5C"/>
    <w:rsid w:val="002C1671"/>
    <w:rsid w:val="002C2AEC"/>
    <w:rsid w:val="002D062E"/>
    <w:rsid w:val="00303745"/>
    <w:rsid w:val="00305C15"/>
    <w:rsid w:val="003113E7"/>
    <w:rsid w:val="00311565"/>
    <w:rsid w:val="00333FBC"/>
    <w:rsid w:val="00373B7D"/>
    <w:rsid w:val="00377239"/>
    <w:rsid w:val="00383998"/>
    <w:rsid w:val="0039294F"/>
    <w:rsid w:val="003F7CC5"/>
    <w:rsid w:val="004262C3"/>
    <w:rsid w:val="004279AF"/>
    <w:rsid w:val="00462BB0"/>
    <w:rsid w:val="00480DF5"/>
    <w:rsid w:val="004850FE"/>
    <w:rsid w:val="00497D65"/>
    <w:rsid w:val="004C2131"/>
    <w:rsid w:val="004D7E70"/>
    <w:rsid w:val="004E637F"/>
    <w:rsid w:val="004F04F6"/>
    <w:rsid w:val="0050045D"/>
    <w:rsid w:val="005035EA"/>
    <w:rsid w:val="00505EE2"/>
    <w:rsid w:val="00514304"/>
    <w:rsid w:val="005167B2"/>
    <w:rsid w:val="005214C5"/>
    <w:rsid w:val="00521D79"/>
    <w:rsid w:val="00524E81"/>
    <w:rsid w:val="00535A4C"/>
    <w:rsid w:val="00542A96"/>
    <w:rsid w:val="005847DC"/>
    <w:rsid w:val="005B1CA1"/>
    <w:rsid w:val="005C202D"/>
    <w:rsid w:val="005D0C87"/>
    <w:rsid w:val="00613907"/>
    <w:rsid w:val="006139DF"/>
    <w:rsid w:val="00631DC8"/>
    <w:rsid w:val="00635BAE"/>
    <w:rsid w:val="0064587B"/>
    <w:rsid w:val="00645F8B"/>
    <w:rsid w:val="00693807"/>
    <w:rsid w:val="006D4C58"/>
    <w:rsid w:val="006F5484"/>
    <w:rsid w:val="006F7BC7"/>
    <w:rsid w:val="007146BF"/>
    <w:rsid w:val="00715FF1"/>
    <w:rsid w:val="00722FB6"/>
    <w:rsid w:val="00733DA9"/>
    <w:rsid w:val="00735F6A"/>
    <w:rsid w:val="007460EC"/>
    <w:rsid w:val="00761ADE"/>
    <w:rsid w:val="00765066"/>
    <w:rsid w:val="007656B1"/>
    <w:rsid w:val="0076708C"/>
    <w:rsid w:val="00770FD2"/>
    <w:rsid w:val="00787D92"/>
    <w:rsid w:val="007B37B0"/>
    <w:rsid w:val="007D7875"/>
    <w:rsid w:val="00816511"/>
    <w:rsid w:val="00847FA7"/>
    <w:rsid w:val="00863AA9"/>
    <w:rsid w:val="00870C59"/>
    <w:rsid w:val="00880729"/>
    <w:rsid w:val="00894C57"/>
    <w:rsid w:val="008A1ACF"/>
    <w:rsid w:val="008B3B2F"/>
    <w:rsid w:val="008B50C0"/>
    <w:rsid w:val="008E1070"/>
    <w:rsid w:val="008E20D4"/>
    <w:rsid w:val="008E7098"/>
    <w:rsid w:val="00905B95"/>
    <w:rsid w:val="00911CCB"/>
    <w:rsid w:val="00911EE1"/>
    <w:rsid w:val="00916049"/>
    <w:rsid w:val="00921AD7"/>
    <w:rsid w:val="00995ED9"/>
    <w:rsid w:val="00997BD2"/>
    <w:rsid w:val="009B592F"/>
    <w:rsid w:val="009B5C69"/>
    <w:rsid w:val="009C03A9"/>
    <w:rsid w:val="009C0401"/>
    <w:rsid w:val="009E08BE"/>
    <w:rsid w:val="00A137B9"/>
    <w:rsid w:val="00A4499A"/>
    <w:rsid w:val="00A53012"/>
    <w:rsid w:val="00A534C4"/>
    <w:rsid w:val="00A622EF"/>
    <w:rsid w:val="00A71870"/>
    <w:rsid w:val="00A71CC2"/>
    <w:rsid w:val="00A72DE2"/>
    <w:rsid w:val="00AA426D"/>
    <w:rsid w:val="00AC1CB3"/>
    <w:rsid w:val="00AC621B"/>
    <w:rsid w:val="00AC771B"/>
    <w:rsid w:val="00AE732D"/>
    <w:rsid w:val="00B054CE"/>
    <w:rsid w:val="00B1701C"/>
    <w:rsid w:val="00B20E5B"/>
    <w:rsid w:val="00B27B47"/>
    <w:rsid w:val="00B42DE5"/>
    <w:rsid w:val="00B46592"/>
    <w:rsid w:val="00B466F5"/>
    <w:rsid w:val="00B62616"/>
    <w:rsid w:val="00B6656F"/>
    <w:rsid w:val="00B7532A"/>
    <w:rsid w:val="00B90B5D"/>
    <w:rsid w:val="00B930CD"/>
    <w:rsid w:val="00BA0458"/>
    <w:rsid w:val="00BA24C3"/>
    <w:rsid w:val="00BB5426"/>
    <w:rsid w:val="00BB591A"/>
    <w:rsid w:val="00BC61C9"/>
    <w:rsid w:val="00BC73B0"/>
    <w:rsid w:val="00BF7C33"/>
    <w:rsid w:val="00C1655B"/>
    <w:rsid w:val="00C315EE"/>
    <w:rsid w:val="00C53590"/>
    <w:rsid w:val="00C818E3"/>
    <w:rsid w:val="00C8623B"/>
    <w:rsid w:val="00C86290"/>
    <w:rsid w:val="00C92DFC"/>
    <w:rsid w:val="00CA0208"/>
    <w:rsid w:val="00CB0385"/>
    <w:rsid w:val="00CC036F"/>
    <w:rsid w:val="00CC2723"/>
    <w:rsid w:val="00CD078C"/>
    <w:rsid w:val="00CE6D1C"/>
    <w:rsid w:val="00CF43D2"/>
    <w:rsid w:val="00D124DE"/>
    <w:rsid w:val="00D175FD"/>
    <w:rsid w:val="00D17DC1"/>
    <w:rsid w:val="00D246A0"/>
    <w:rsid w:val="00D31DA2"/>
    <w:rsid w:val="00D41125"/>
    <w:rsid w:val="00D435BF"/>
    <w:rsid w:val="00D52B9C"/>
    <w:rsid w:val="00D5553E"/>
    <w:rsid w:val="00D74628"/>
    <w:rsid w:val="00D8261A"/>
    <w:rsid w:val="00D85B4B"/>
    <w:rsid w:val="00DB7F59"/>
    <w:rsid w:val="00DD6283"/>
    <w:rsid w:val="00DE67B9"/>
    <w:rsid w:val="00DF4281"/>
    <w:rsid w:val="00DF6681"/>
    <w:rsid w:val="00E0375F"/>
    <w:rsid w:val="00E054F7"/>
    <w:rsid w:val="00E14F1F"/>
    <w:rsid w:val="00E46D55"/>
    <w:rsid w:val="00E52323"/>
    <w:rsid w:val="00E74BB7"/>
    <w:rsid w:val="00E82E73"/>
    <w:rsid w:val="00EA1B6B"/>
    <w:rsid w:val="00EA5463"/>
    <w:rsid w:val="00EC4BB3"/>
    <w:rsid w:val="00ED15E1"/>
    <w:rsid w:val="00EE0E15"/>
    <w:rsid w:val="00F00B69"/>
    <w:rsid w:val="00F11AF6"/>
    <w:rsid w:val="00F12B78"/>
    <w:rsid w:val="00F12D92"/>
    <w:rsid w:val="00F33043"/>
    <w:rsid w:val="00F466EF"/>
    <w:rsid w:val="00F7479C"/>
    <w:rsid w:val="00F77576"/>
    <w:rsid w:val="00FA2DC5"/>
    <w:rsid w:val="00FA6242"/>
    <w:rsid w:val="00FB1706"/>
    <w:rsid w:val="00FB2723"/>
    <w:rsid w:val="00FC0A5E"/>
    <w:rsid w:val="00FC0FA2"/>
    <w:rsid w:val="00FC7BFE"/>
    <w:rsid w:val="00FD422A"/>
    <w:rsid w:val="00F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EAEFC"/>
  <w15:docId w15:val="{F05667CF-46AE-4785-814E-3826F86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5B9"/>
  </w:style>
  <w:style w:type="paragraph" w:styleId="AltBilgi">
    <w:name w:val="footer"/>
    <w:basedOn w:val="Normal"/>
    <w:link w:val="AltBilgiChar"/>
    <w:uiPriority w:val="99"/>
    <w:unhideWhenUsed/>
    <w:rsid w:val="0024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5B9"/>
  </w:style>
  <w:style w:type="character" w:styleId="Kpr">
    <w:name w:val="Hyperlink"/>
    <w:basedOn w:val="VarsaylanParagrafYazTipi"/>
    <w:uiPriority w:val="99"/>
    <w:unhideWhenUsed/>
    <w:rsid w:val="00722FB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B0B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6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2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0D4097-1AAF-419E-8D81-C5CE8597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Ahmet Sahin</cp:lastModifiedBy>
  <cp:revision>16</cp:revision>
  <cp:lastPrinted>2020-06-10T09:46:00Z</cp:lastPrinted>
  <dcterms:created xsi:type="dcterms:W3CDTF">2021-02-01T12:45:00Z</dcterms:created>
  <dcterms:modified xsi:type="dcterms:W3CDTF">2021-02-12T11:41:00Z</dcterms:modified>
</cp:coreProperties>
</file>